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Your Task: Internal / Supporters Audience</w:t>
      </w:r>
    </w:p>
    <w:p w:rsidR="00000000" w:rsidDel="00000000" w:rsidP="00000000" w:rsidRDefault="00000000" w:rsidRPr="00000000" w14:paraId="00000002">
      <w:pPr>
        <w:spacing w:after="0" w:before="200" w:line="216" w:lineRule="auto"/>
        <w:rPr>
          <w:rFonts w:ascii="Arial" w:cs="Arial" w:eastAsia="Arial" w:hAnsi="Arial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Each “Crisis Response Working Group” is responsible for pulling together a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response strategy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communications materials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(including a holding statement, talking points, tough questions, and channels) to reach one set of our key audiences:</w:t>
        <w:br w:type="textWrapping"/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</w:rPr>
        <mc:AlternateContent>
          <mc:Choice Requires="wpg">
            <w:drawing>
              <wp:inline distB="0" distT="0" distL="0" distR="0">
                <wp:extent cx="6861783" cy="1449070"/>
                <wp:effectExtent b="0" l="0" r="0" t="0"/>
                <wp:docPr id="1709638420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1783" cy="1449070"/>
                          <a:chOff x="0" y="0"/>
                          <a:chExt cx="6868100" cy="144905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861775" cy="1449050"/>
                            <a:chOff x="0" y="0"/>
                            <a:chExt cx="6861775" cy="1449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61775" cy="144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3" y="13737"/>
                              <a:ext cx="3206409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5" name="Shape 5"/>
                          <wps:spPr>
                            <a:xfrm>
                              <a:off x="33" y="13737"/>
                              <a:ext cx="3206409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Internal / Supporters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33" y="416937"/>
                              <a:ext cx="3206409" cy="1018394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7" name="Shape 7"/>
                          <wps:spPr>
                            <a:xfrm>
                              <a:off x="33" y="416937"/>
                              <a:ext cx="3206409" cy="10183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Staff / employees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Board members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Grantees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Donors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655340" y="13737"/>
                              <a:ext cx="3206409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3655340" y="13737"/>
                              <a:ext cx="3206409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Channels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3655340" y="416937"/>
                              <a:ext cx="3206409" cy="1018394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1" name="Shape 11"/>
                          <wps:spPr>
                            <a:xfrm>
                              <a:off x="3655340" y="416937"/>
                              <a:ext cx="3206409" cy="101839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861783" cy="1449070"/>
                <wp:effectExtent b="0" l="0" r="0" t="0"/>
                <wp:docPr id="1709638420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1783" cy="144907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Key Facts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br w:type="textWrapping"/>
        <w:t xml:space="preserve">Holding Statement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Talking Points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Tough Questions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b w:val="1"/>
          <w:color w:val="242861"/>
          <w:sz w:val="24"/>
          <w:szCs w:val="24"/>
        </w:rPr>
        <w:sectPr>
          <w:headerReference r:id="rId8" w:type="default"/>
          <w:headerReference r:id="rId9" w:type="first"/>
          <w:footerReference r:id="rId10" w:type="default"/>
          <w:footerReference r:id="rId11" w:type="first"/>
          <w:footerReference r:id="rId12" w:type="even"/>
          <w:pgSz w:h="15840" w:w="12240" w:orient="portrait"/>
          <w:pgMar w:bottom="720" w:top="720" w:left="720" w:right="720" w:header="720" w:footer="720"/>
          <w:pgNumType w:start="1"/>
          <w:titlePg w:val="1"/>
        </w:sect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color w:val="15467b"/>
          <w:sz w:val="24"/>
          <w:szCs w:val="24"/>
        </w:rPr>
        <w:sectPr>
          <w:headerReference r:id="rId13" w:type="first"/>
          <w:type w:val="nextPage"/>
          <w:pgSz w:h="12240" w:w="15840" w:orient="landscape"/>
          <w:pgMar w:bottom="720" w:top="720" w:left="720" w:right="720" w:header="720" w:footer="720"/>
          <w:titlePg w:val="1"/>
        </w:sect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The Scenario</w:t>
        <w:br w:type="textWrapping"/>
      </w:r>
      <w:r w:rsidDel="00000000" w:rsidR="00000000" w:rsidRPr="00000000">
        <w:rPr>
          <w:rFonts w:ascii="Arial" w:cs="Arial" w:eastAsia="Arial" w:hAnsi="Arial"/>
          <w:color w:val="15467b"/>
          <w:sz w:val="24"/>
          <w:szCs w:val="24"/>
          <w:rtl w:val="0"/>
        </w:rPr>
        <w:t xml:space="preserve">Today is October 20, 2025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A post on X targets your organization</w:t>
      </w:r>
      <w:r w:rsidDel="00000000" w:rsidR="00000000" w:rsidRPr="00000000">
        <w:rPr>
          <w:rFonts w:ascii="Arial" w:cs="Arial" w:eastAsia="Arial" w:hAnsi="Arial"/>
          <w:color w:val="15467b"/>
          <w:sz w:val="8"/>
          <w:szCs w:val="8"/>
          <w:rtl w:val="0"/>
        </w:rPr>
        <w:br w:type="textWrapping"/>
      </w:r>
      <w:r w:rsidDel="00000000" w:rsidR="00000000" w:rsidRPr="00000000">
        <w:rPr/>
        <w:drawing>
          <wp:inline distB="0" distT="0" distL="0" distR="0">
            <wp:extent cx="3971037" cy="4873546"/>
            <wp:effectExtent b="0" l="0" r="0" t="0"/>
            <wp:docPr id="170963842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1037" cy="48735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Small Group Questions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is your biggest vulnerability in this scenario?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you feel like you need to respond to the scenario?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needs to be communicated with in this scenario?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your next course of action should be?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What’s the objective (i.e., the best possible outcome) of our response?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How do we credibly respond to this situation?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have to begin drafting our messages?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ideally need to finalize our messages?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do we need to collaborate or partner with?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20" w:top="720" w:left="720" w:right="720" w:header="720" w:footer="720"/>
          <w:cols w:equalWidth="0" w:num="2">
            <w:col w:space="720" w:w="6840"/>
            <w:col w:space="0" w:w="68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Have there been any other issues recently that could intensify the situation?</w:t>
      </w:r>
    </w:p>
    <w:p w:rsidR="00000000" w:rsidDel="00000000" w:rsidP="00000000" w:rsidRDefault="00000000" w:rsidRPr="00000000" w14:paraId="00000039">
      <w:pPr>
        <w:rPr>
          <w:rFonts w:ascii="Arial" w:cs="Arial" w:eastAsia="Arial" w:hAnsi="Arial"/>
          <w:b w:val="1"/>
          <w:color w:val="007e80"/>
          <w:sz w:val="28"/>
          <w:szCs w:val="28"/>
        </w:rPr>
        <w:sectPr>
          <w:type w:val="continuous"/>
          <w:pgSz w:h="12240" w:w="15840" w:orient="landscape"/>
          <w:pgMar w:bottom="720" w:top="720" w:left="7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1"/>
          <w:color w:val="242861"/>
          <w:sz w:val="24"/>
          <w:szCs w:val="24"/>
        </w:rPr>
      </w:pPr>
      <w:r w:rsidDel="00000000" w:rsidR="00000000" w:rsidRPr="00000000">
        <w:rPr>
          <w:b w:val="1"/>
          <w:color w:val="242861"/>
          <w:sz w:val="24"/>
          <w:szCs w:val="24"/>
          <w:rtl w:val="0"/>
        </w:rPr>
        <w:t xml:space="preserve">Notes </w:t>
      </w:r>
    </w:p>
    <w:sectPr>
      <w:type w:val="nextPage"/>
      <w:pgSz w:h="15840" w:w="12240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70963842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7096384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280" w:line="240" w:lineRule="auto"/>
    </w:pPr>
    <w:rPr>
      <w:rFonts w:ascii="Arial" w:cs="Arial" w:eastAsia="Arial" w:hAnsi="Arial"/>
      <w:color w:val="d5f3ff"/>
      <w:sz w:val="24"/>
      <w:szCs w:val="24"/>
    </w:rPr>
  </w:style>
  <w:style w:type="paragraph" w:styleId="Heading2">
    <w:name w:val="heading 2"/>
    <w:basedOn w:val="Normal"/>
    <w:next w:val="Normal"/>
    <w:pPr>
      <w:spacing w:after="280" w:line="240" w:lineRule="auto"/>
    </w:pPr>
    <w:rPr>
      <w:b w:val="1"/>
      <w:color w:val="24286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280" w:line="240" w:lineRule="auto"/>
    </w:pPr>
    <w:rPr>
      <w:color w:val="d5f3ff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95f8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95f8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4b52bc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i w:val="1"/>
      <w:color w:val="ffffff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qFormat w:val="1"/>
    <w:rsid w:val="008E3C28"/>
    <w:pPr>
      <w:keepNext w:val="1"/>
      <w:keepLines w:val="1"/>
      <w:spacing w:after="0" w:before="40"/>
      <w:outlineLvl w:val="6"/>
    </w:pPr>
    <w:rPr>
      <w:rFonts w:cstheme="majorBidi" w:eastAsiaTheme="majorEastAsia"/>
      <w:color w:val="4b52bc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qFormat w:val="1"/>
    <w:rsid w:val="008E3C2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33398a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qFormat w:val="1"/>
    <w:rsid w:val="008E3C28"/>
    <w:pPr>
      <w:keepNext w:val="1"/>
      <w:keepLines w:val="1"/>
      <w:spacing w:after="0"/>
      <w:outlineLvl w:val="8"/>
    </w:pPr>
    <w:rPr>
      <w:rFonts w:cstheme="majorBidi" w:eastAsiaTheme="majorEastAsia"/>
      <w:color w:val="33398a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EB7F6E"/>
  </w:style>
  <w:style w:type="paragraph" w:styleId="Footer">
    <w:name w:val="footer"/>
    <w:basedOn w:val="Normal"/>
    <w:link w:val="Foot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EB7F6E"/>
  </w:style>
  <w:style w:type="character" w:styleId="Heading2Char" w:customStyle="1">
    <w:name w:val="Heading 2 Char"/>
    <w:basedOn w:val="DefaultParagraphFont"/>
    <w:link w:val="Heading2"/>
    <w:uiPriority w:val="1"/>
    <w:rsid w:val="00625E21"/>
    <w:rPr>
      <w:rFonts w:cs="Times New Roman" w:eastAsia="Times New Roman"/>
      <w:b w:val="1"/>
      <w:color w:val="242861" w:themeColor="text1"/>
      <w:sz w:val="20"/>
      <w:szCs w:val="36"/>
    </w:rPr>
  </w:style>
  <w:style w:type="paragraph" w:styleId="NormalWeb">
    <w:name w:val="Normal (Web)"/>
    <w:basedOn w:val="Normal"/>
    <w:uiPriority w:val="99"/>
    <w:semiHidden w:val="1"/>
    <w:rsid w:val="000B2994"/>
    <w:pPr>
      <w:spacing w:after="225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semiHidden w:val="1"/>
    <w:rsid w:val="000B2994"/>
    <w:rPr>
      <w:b w:val="1"/>
      <w:bCs w:val="1"/>
    </w:rPr>
  </w:style>
  <w:style w:type="paragraph" w:styleId="MessageHeader">
    <w:name w:val="Message Header"/>
    <w:basedOn w:val="BodyText"/>
    <w:link w:val="MessageHeaderChar"/>
    <w:uiPriority w:val="9"/>
    <w:semiHidden w:val="1"/>
    <w:rsid w:val="0082053F"/>
    <w:pPr>
      <w:keepLines w:val="1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cs="Times New Roman" w:eastAsia="Times New Roman" w:hAnsi="Arial"/>
      <w:spacing w:val="-5"/>
      <w:sz w:val="20"/>
      <w:szCs w:val="20"/>
    </w:rPr>
  </w:style>
  <w:style w:type="character" w:styleId="MessageHeaderChar" w:customStyle="1">
    <w:name w:val="Message Header Char"/>
    <w:basedOn w:val="DefaultParagraphFont"/>
    <w:link w:val="MessageHeader"/>
    <w:uiPriority w:val="9"/>
    <w:semiHidden w:val="1"/>
    <w:rsid w:val="00EB7F6E"/>
    <w:rPr>
      <w:rFonts w:ascii="Arial" w:cs="Times New Roman" w:eastAsia="Times New Roman" w:hAnsi="Arial"/>
      <w:spacing w:val="-5"/>
      <w:sz w:val="20"/>
      <w:szCs w:val="20"/>
    </w:rPr>
  </w:style>
  <w:style w:type="paragraph" w:styleId="MessageHeaderFirst" w:customStyle="1">
    <w:name w:val="Message Header First"/>
    <w:basedOn w:val="MessageHeader"/>
    <w:next w:val="MessageHeader"/>
    <w:uiPriority w:val="9"/>
    <w:semiHidden w:val="1"/>
    <w:rsid w:val="0082053F"/>
  </w:style>
  <w:style w:type="character" w:styleId="MessageHeaderLabel" w:customStyle="1">
    <w:name w:val="Message Header Label"/>
    <w:uiPriority w:val="9"/>
    <w:semiHidden w:val="1"/>
    <w:rsid w:val="0082053F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semiHidden w:val="1"/>
    <w:rsid w:val="0082053F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EB7F6E"/>
  </w:style>
  <w:style w:type="character" w:styleId="Emphasis">
    <w:name w:val="Emphasis"/>
    <w:uiPriority w:val="9"/>
    <w:semiHidden w:val="1"/>
    <w:rsid w:val="0082053F"/>
    <w:rPr>
      <w:rFonts w:ascii="Arial Black" w:hAnsi="Arial Black"/>
      <w:sz w:val="18"/>
    </w:rPr>
  </w:style>
  <w:style w:type="character" w:styleId="Hyperlink">
    <w:name w:val="Hyperlink"/>
    <w:basedOn w:val="DefaultParagraphFont"/>
    <w:uiPriority w:val="99"/>
    <w:rsid w:val="00C43F8D"/>
    <w:rPr>
      <w:color w:val="2f84d1"/>
      <w:u w:val="single"/>
    </w:rPr>
  </w:style>
  <w:style w:type="paragraph" w:styleId="Default" w:customStyle="1">
    <w:name w:val="Default"/>
    <w:uiPriority w:val="9"/>
    <w:semiHidden w:val="1"/>
    <w:rsid w:val="00EB7F6E"/>
    <w:pPr>
      <w:autoSpaceDE w:val="0"/>
      <w:autoSpaceDN w:val="0"/>
      <w:adjustRightInd w:val="0"/>
      <w:spacing w:after="0" w:line="240" w:lineRule="auto"/>
    </w:pPr>
    <w:rPr>
      <w:rFonts w:cs="Calibri"/>
      <w:color w:val="242861" w:themeColor="text1"/>
      <w:sz w:val="20"/>
      <w:szCs w:val="24"/>
    </w:rPr>
  </w:style>
  <w:style w:type="character" w:styleId="CommentReference">
    <w:name w:val="annotation reference"/>
    <w:basedOn w:val="DefaultParagraphFont"/>
    <w:uiPriority w:val="99"/>
    <w:semiHidden w:val="1"/>
    <w:rsid w:val="00AE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rsid w:val="00AE608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EB7F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rsid w:val="00AE60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B7F6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rsid w:val="00AE608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B7F6E"/>
    <w:rPr>
      <w:rFonts w:ascii="Segoe UI" w:cs="Segoe UI" w:hAnsi="Segoe UI"/>
      <w:sz w:val="18"/>
      <w:szCs w:val="18"/>
    </w:rPr>
  </w:style>
  <w:style w:type="table" w:styleId="TableGrid">
    <w:name w:val="Table Grid"/>
    <w:basedOn w:val="TableNormal"/>
    <w:uiPriority w:val="59"/>
    <w:rsid w:val="00376D7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semiHidden w:val="1"/>
    <w:rsid w:val="00ED3329"/>
    <w:pPr>
      <w:ind w:left="720"/>
      <w:contextualSpacing w:val="1"/>
    </w:pPr>
  </w:style>
  <w:style w:type="character" w:styleId="UnresolvedMention">
    <w:name w:val="Unresolved Mention"/>
    <w:basedOn w:val="DefaultParagraphFont"/>
    <w:uiPriority w:val="99"/>
    <w:semiHidden w:val="1"/>
    <w:rsid w:val="0071705E"/>
    <w:rPr>
      <w:color w:val="605e5c"/>
      <w:shd w:color="auto" w:fill="e1dfdd" w:val="clear"/>
    </w:rPr>
  </w:style>
  <w:style w:type="table" w:styleId="TableSimple2">
    <w:name w:val="Table Simple 2"/>
    <w:basedOn w:val="TableNormal"/>
    <w:rsid w:val="000537A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character" w:styleId="FollowedHyperlink">
    <w:name w:val="FollowedHyperlink"/>
    <w:basedOn w:val="DefaultParagraphFont"/>
    <w:uiPriority w:val="99"/>
    <w:semiHidden w:val="1"/>
    <w:rsid w:val="00DF0B4D"/>
    <w:rPr>
      <w:color w:val="4c3490" w:themeColor="followedHyperlink"/>
      <w:u w:val="single"/>
    </w:rPr>
  </w:style>
  <w:style w:type="paragraph" w:styleId="NoSpacing">
    <w:name w:val="No Spacing"/>
    <w:aliases w:val="Body Copy"/>
    <w:basedOn w:val="Normal"/>
    <w:link w:val="NoSpacingChar"/>
    <w:uiPriority w:val="3"/>
    <w:qFormat w:val="1"/>
    <w:rsid w:val="002C6FCF"/>
    <w:pPr>
      <w:spacing w:after="280" w:line="240" w:lineRule="auto"/>
    </w:pPr>
    <w:rPr>
      <w:rFonts w:cs="Arial"/>
      <w:color w:val="242861" w:themeColor="text1"/>
      <w:sz w:val="20"/>
    </w:rPr>
  </w:style>
  <w:style w:type="paragraph" w:styleId="Bullet1" w:customStyle="1">
    <w:name w:val="Bullet 1"/>
    <w:basedOn w:val="NoSpacing"/>
    <w:link w:val="Bullet1Char"/>
    <w:uiPriority w:val="4"/>
    <w:qFormat w:val="1"/>
    <w:rsid w:val="0048148A"/>
    <w:pPr>
      <w:numPr>
        <w:numId w:val="16"/>
      </w:numPr>
      <w:ind w:left="714" w:hanging="357"/>
    </w:pPr>
  </w:style>
  <w:style w:type="paragraph" w:styleId="Bullet2" w:customStyle="1">
    <w:name w:val="Bullet 2"/>
    <w:basedOn w:val="Bullet1"/>
    <w:link w:val="Bullet2Char"/>
    <w:uiPriority w:val="5"/>
    <w:qFormat w:val="1"/>
    <w:rsid w:val="0048148A"/>
    <w:pPr>
      <w:numPr>
        <w:numId w:val="13"/>
      </w:numPr>
      <w:ind w:left="1077" w:hanging="357"/>
    </w:pPr>
  </w:style>
  <w:style w:type="character" w:styleId="NoSpacingChar" w:customStyle="1">
    <w:name w:val="No Spacing Char"/>
    <w:aliases w:val="Body Copy Char"/>
    <w:basedOn w:val="DefaultParagraphFont"/>
    <w:link w:val="NoSpacing"/>
    <w:uiPriority w:val="3"/>
    <w:rsid w:val="002C6FCF"/>
    <w:rPr>
      <w:rFonts w:cs="Arial"/>
      <w:color w:val="242861" w:themeColor="text1"/>
      <w:sz w:val="20"/>
    </w:rPr>
  </w:style>
  <w:style w:type="character" w:styleId="Bullet1Char" w:customStyle="1">
    <w:name w:val="Bullet 1 Char"/>
    <w:basedOn w:val="NoSpacingChar"/>
    <w:link w:val="Bullet1"/>
    <w:uiPriority w:val="4"/>
    <w:rsid w:val="0048148A"/>
    <w:rPr>
      <w:rFonts w:cs="Arial"/>
      <w:color w:val="242861" w:themeColor="text1"/>
      <w:sz w:val="20"/>
    </w:rPr>
  </w:style>
  <w:style w:type="paragraph" w:styleId="Bullet3" w:customStyle="1">
    <w:name w:val="Bullet 3"/>
    <w:basedOn w:val="Bullet2"/>
    <w:link w:val="Bullet3Char"/>
    <w:uiPriority w:val="6"/>
    <w:qFormat w:val="1"/>
    <w:rsid w:val="0048148A"/>
    <w:pPr>
      <w:numPr>
        <w:numId w:val="39"/>
      </w:numPr>
      <w:ind w:left="1434" w:hanging="357"/>
    </w:pPr>
  </w:style>
  <w:style w:type="character" w:styleId="Bullet2Char" w:customStyle="1">
    <w:name w:val="Bullet 2 Char"/>
    <w:basedOn w:val="Bullet1Char"/>
    <w:link w:val="Bullet2"/>
    <w:uiPriority w:val="5"/>
    <w:rsid w:val="0048148A"/>
    <w:rPr>
      <w:rFonts w:cs="Arial"/>
      <w:color w:val="242861" w:themeColor="text1"/>
      <w:sz w:val="20"/>
    </w:rPr>
  </w:style>
  <w:style w:type="character" w:styleId="Bullet3Char" w:customStyle="1">
    <w:name w:val="Bullet 3 Char"/>
    <w:basedOn w:val="Bullet2Char"/>
    <w:link w:val="Bullet3"/>
    <w:uiPriority w:val="6"/>
    <w:rsid w:val="0048148A"/>
    <w:rPr>
      <w:rFonts w:cs="Arial"/>
      <w:color w:val="242861" w:themeColor="text1"/>
      <w:sz w:val="20"/>
    </w:rPr>
  </w:style>
  <w:style w:type="character" w:styleId="Heading1Char" w:customStyle="1">
    <w:name w:val="Heading 1 Char"/>
    <w:basedOn w:val="DefaultParagraphFont"/>
    <w:link w:val="Heading1"/>
    <w:rsid w:val="00625E21"/>
    <w:rPr>
      <w:rFonts w:asciiTheme="majorHAnsi" w:hAnsiTheme="majorHAnsi"/>
      <w:color w:val="d5f3ff" w:themeColor="background2"/>
      <w:sz w:val="24"/>
    </w:rPr>
  </w:style>
  <w:style w:type="character" w:styleId="Heading3Char" w:customStyle="1">
    <w:name w:val="Heading 3 Char"/>
    <w:basedOn w:val="DefaultParagraphFont"/>
    <w:link w:val="Heading3"/>
    <w:uiPriority w:val="2"/>
    <w:rsid w:val="003B28B8"/>
    <w:rPr>
      <w:rFonts w:cstheme="majorBidi" w:eastAsiaTheme="majorEastAsia"/>
      <w:color w:val="d5f3ff" w:themeColor="background2"/>
      <w:sz w:val="20"/>
      <w:szCs w:val="24"/>
    </w:rPr>
  </w:style>
  <w:style w:type="character" w:styleId="TitleChar" w:customStyle="1">
    <w:name w:val="Title Char"/>
    <w:basedOn w:val="DefaultParagraphFont"/>
    <w:link w:val="Title"/>
    <w:uiPriority w:val="7"/>
    <w:rsid w:val="003B57CD"/>
    <w:rPr>
      <w:rFonts w:asciiTheme="majorHAnsi" w:cstheme="majorBidi" w:eastAsiaTheme="majorEastAsia" w:hAnsiTheme="majorHAnsi"/>
      <w:i w:val="1"/>
      <w:color w:val="ffffff" w:themeColor="background1"/>
      <w:spacing w:val="-10"/>
      <w:kern w:val="28"/>
      <w:sz w:val="56"/>
      <w:szCs w:val="56"/>
    </w:rPr>
  </w:style>
  <w:style w:type="table" w:styleId="FGSPurpleOption1" w:customStyle="1">
    <w:name w:val="FGS Purple Option 1"/>
    <w:basedOn w:val="TableNormal"/>
    <w:uiPriority w:val="99"/>
    <w:rsid w:val="00575BB6"/>
    <w:pPr>
      <w:spacing w:after="80" w:before="80" w:line="240" w:lineRule="auto"/>
    </w:pPr>
    <w:rPr>
      <w:sz w:val="18"/>
    </w:rPr>
    <w:tblPr>
      <w:tblBorders>
        <w:insideH w:color="eee2f4" w:space="0" w:sz="4" w:val="single"/>
        <w:insideV w:color="eee2f4" w:space="0" w:sz="4" w:val="single"/>
      </w:tblBorders>
    </w:tblPr>
    <w:tcPr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i w:val="1"/>
        <w:color w:val="d5f3ff" w:themeColor="background2"/>
        <w:sz w:val="20"/>
        <w:u w:val="none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color="eee2f4" w:space="0" w:sz="4" w:val="single"/>
          <w:tl2br w:space="0" w:sz="0" w:val="nil"/>
          <w:tr2bl w:space="0" w:sz="0" w:val="nil"/>
        </w:tcBorders>
      </w:tcPr>
    </w:tblStylePr>
  </w:style>
  <w:style w:type="table" w:styleId="FGSPurpleOption2" w:customStyle="1">
    <w:name w:val="FGS Purple Option 2"/>
    <w:basedOn w:val="TableNormal"/>
    <w:uiPriority w:val="99"/>
    <w:rsid w:val="00A345B2"/>
    <w:pPr>
      <w:spacing w:after="80" w:before="80" w:line="240" w:lineRule="auto"/>
    </w:pPr>
    <w:rPr>
      <w:sz w:val="18"/>
    </w:rPr>
    <w:tblPr>
      <w:tblStyleRowBandSize w:val="1"/>
      <w:tblBorders>
        <w:top w:color="242861" w:space="0" w:sz="4" w:themeColor="text1" w:val="dotted"/>
      </w:tblBorders>
    </w:tblPr>
    <w:tcPr>
      <w:shd w:color="auto" w:fill="auto" w:val="clear"/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b w:val="0"/>
        <w:i w:val="1"/>
        <w:color w:val="d5f3ff" w:themeColor="background2"/>
        <w:sz w:val="20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vAlign w:val="cente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shd w:color="auto" w:fill="eee2f4" w:val="clear"/>
      </w:tcPr>
    </w:tblStylePr>
  </w:style>
  <w:style w:type="character" w:styleId="PageNumber">
    <w:name w:val="page number"/>
    <w:basedOn w:val="DefaultParagraphFont"/>
    <w:uiPriority w:val="99"/>
    <w:semiHidden w:val="1"/>
    <w:rsid w:val="00345C9E"/>
  </w:style>
  <w:style w:type="paragraph" w:styleId="TOC1">
    <w:name w:val="toc 1"/>
    <w:basedOn w:val="Normal"/>
    <w:next w:val="Normal"/>
    <w:autoRedefine w:val="1"/>
    <w:uiPriority w:val="39"/>
    <w:rsid w:val="00193A76"/>
    <w:pPr>
      <w:tabs>
        <w:tab w:val="right" w:pos="9016"/>
      </w:tabs>
      <w:spacing w:after="0" w:before="120"/>
    </w:pPr>
    <w:rPr>
      <w:rFonts w:cstheme="minorHAnsi"/>
      <w:bCs w:val="1"/>
      <w:iCs w:val="1"/>
      <w:noProof w:val="1"/>
      <w:sz w:val="24"/>
      <w:szCs w:val="24"/>
      <w:lang w:val="en-GB"/>
    </w:rPr>
  </w:style>
  <w:style w:type="table" w:styleId="GridTable4-Accent1">
    <w:name w:val="Grid Table 4 Accent 1"/>
    <w:basedOn w:val="TableNormal"/>
    <w:uiPriority w:val="49"/>
    <w:rsid w:val="00A014BA"/>
    <w:pPr>
      <w:spacing w:after="0" w:line="240" w:lineRule="auto"/>
    </w:pPr>
    <w:tblPr>
      <w:tblStyleRowBandSize w:val="1"/>
      <w:tblStyleColBandSize w:val="1"/>
      <w:tblBorders>
        <w:top w:color="81b3d7" w:space="0" w:sz="4" w:themeColor="accent1" w:themeTint="000099" w:val="single"/>
        <w:left w:color="81b3d7" w:space="0" w:sz="4" w:themeColor="accent1" w:themeTint="000099" w:val="single"/>
        <w:bottom w:color="81b3d7" w:space="0" w:sz="4" w:themeColor="accent1" w:themeTint="000099" w:val="single"/>
        <w:right w:color="81b3d7" w:space="0" w:sz="4" w:themeColor="accent1" w:themeTint="000099" w:val="single"/>
        <w:insideH w:color="81b3d7" w:space="0" w:sz="4" w:themeColor="accent1" w:themeTint="000099" w:val="single"/>
        <w:insideV w:color="81b3d7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3880b3" w:space="0" w:sz="4" w:themeColor="accent1" w:val="single"/>
          <w:left w:color="3880b3" w:space="0" w:sz="4" w:themeColor="accent1" w:val="single"/>
          <w:bottom w:color="3880b3" w:space="0" w:sz="4" w:themeColor="accent1" w:val="single"/>
          <w:right w:color="3880b3" w:space="0" w:sz="4" w:themeColor="accent1" w:val="single"/>
          <w:insideH w:space="0" w:sz="0" w:val="nil"/>
          <w:insideV w:space="0" w:sz="0" w:val="nil"/>
        </w:tcBorders>
        <w:shd w:color="auto" w:fill="3880b3" w:themeFill="accent1" w:val="clear"/>
      </w:tcPr>
    </w:tblStylePr>
    <w:tblStylePr w:type="lastRow">
      <w:rPr>
        <w:b w:val="1"/>
        <w:bCs w:val="1"/>
      </w:rPr>
      <w:tblPr/>
      <w:tcPr>
        <w:tcBorders>
          <w:top w:color="3880b3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5e5f2" w:themeFill="accent1" w:themeFillTint="000033" w:val="clear"/>
      </w:tcPr>
    </w:tblStylePr>
    <w:tblStylePr w:type="band1Horz">
      <w:tblPr/>
      <w:tcPr>
        <w:shd w:color="auto" w:fill="d5e5f2" w:themeFill="accent1" w:themeFillTint="000033" w:val="clear"/>
      </w:tcPr>
    </w:tblStyle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E3C28"/>
    <w:rPr>
      <w:rFonts w:cstheme="majorBidi" w:eastAsiaTheme="majorEastAsia"/>
      <w:i w:val="1"/>
      <w:iCs w:val="1"/>
      <w:color w:val="2a5f8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E3C28"/>
    <w:rPr>
      <w:rFonts w:cstheme="majorBidi" w:eastAsiaTheme="majorEastAsia"/>
      <w:color w:val="2a5f8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E3C28"/>
    <w:rPr>
      <w:rFonts w:cstheme="majorBidi" w:eastAsiaTheme="majorEastAsia"/>
      <w:i w:val="1"/>
      <w:iCs w:val="1"/>
      <w:color w:val="4b52bc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E3C28"/>
    <w:rPr>
      <w:rFonts w:cstheme="majorBidi" w:eastAsiaTheme="majorEastAsia"/>
      <w:color w:val="4b52bc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E3C28"/>
    <w:rPr>
      <w:rFonts w:cstheme="majorBidi" w:eastAsiaTheme="majorEastAsia"/>
      <w:i w:val="1"/>
      <w:iCs w:val="1"/>
      <w:color w:val="33398a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E3C28"/>
    <w:rPr>
      <w:rFonts w:cstheme="majorBidi" w:eastAsiaTheme="majorEastAsia"/>
      <w:color w:val="33398a" w:themeColor="text1" w:themeTint="0000D8"/>
    </w:rPr>
  </w:style>
  <w:style w:type="character" w:styleId="SubtitleChar" w:customStyle="1">
    <w:name w:val="Subtitle Char"/>
    <w:basedOn w:val="DefaultParagraphFont"/>
    <w:link w:val="Subtitle"/>
    <w:uiPriority w:val="11"/>
    <w:semiHidden w:val="1"/>
    <w:rsid w:val="008E3C28"/>
    <w:rPr>
      <w:rFonts w:cstheme="majorBidi" w:eastAsiaTheme="majorEastAsia"/>
      <w:color w:val="4b52bc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 w:val="1"/>
    <w:rsid w:val="008E3C28"/>
    <w:pPr>
      <w:spacing w:after="160" w:before="160"/>
      <w:jc w:val="center"/>
    </w:pPr>
    <w:rPr>
      <w:i w:val="1"/>
      <w:iCs w:val="1"/>
      <w:color w:val="3d44a5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semiHidden w:val="1"/>
    <w:rsid w:val="008E3C28"/>
    <w:rPr>
      <w:i w:val="1"/>
      <w:iCs w:val="1"/>
      <w:color w:val="3d44a5" w:themeColor="text1" w:themeTint="0000BF"/>
    </w:rPr>
  </w:style>
  <w:style w:type="character" w:styleId="IntenseEmphasis">
    <w:name w:val="Intense Emphasis"/>
    <w:basedOn w:val="DefaultParagraphFont"/>
    <w:uiPriority w:val="21"/>
    <w:semiHidden w:val="1"/>
    <w:rsid w:val="008E3C28"/>
    <w:rPr>
      <w:i w:val="1"/>
      <w:iCs w:val="1"/>
      <w:color w:val="2a5f8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semiHidden w:val="1"/>
    <w:rsid w:val="008E3C28"/>
    <w:pPr>
      <w:pBdr>
        <w:top w:color="2a5f86" w:space="10" w:sz="4" w:themeColor="accent1" w:themeShade="0000BF" w:val="single"/>
        <w:bottom w:color="2a5f8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a5f8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 w:val="1"/>
    <w:rsid w:val="008E3C28"/>
    <w:rPr>
      <w:i w:val="1"/>
      <w:iCs w:val="1"/>
      <w:color w:val="2a5f86" w:themeColor="accent1" w:themeShade="0000BF"/>
    </w:rPr>
  </w:style>
  <w:style w:type="character" w:styleId="IntenseReference">
    <w:name w:val="Intense Reference"/>
    <w:basedOn w:val="DefaultParagraphFont"/>
    <w:uiPriority w:val="32"/>
    <w:semiHidden w:val="1"/>
    <w:rsid w:val="008E3C28"/>
    <w:rPr>
      <w:b w:val="1"/>
      <w:bCs w:val="1"/>
      <w:smallCaps w:val="1"/>
      <w:color w:val="2a5f86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4b52bc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3" Type="http://schemas.openxmlformats.org/officeDocument/2006/relationships/header" Target="head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GIH">
  <a:themeElements>
    <a:clrScheme name="GIH">
      <a:dk1>
        <a:srgbClr val="242861"/>
      </a:dk1>
      <a:lt1>
        <a:srgbClr val="FFFFFF"/>
      </a:lt1>
      <a:dk2>
        <a:srgbClr val="15467B"/>
      </a:dk2>
      <a:lt2>
        <a:srgbClr val="D5F3FF"/>
      </a:lt2>
      <a:accent1>
        <a:srgbClr val="3880B3"/>
      </a:accent1>
      <a:accent2>
        <a:srgbClr val="95C8DB"/>
      </a:accent2>
      <a:accent3>
        <a:srgbClr val="007E80"/>
      </a:accent3>
      <a:accent4>
        <a:srgbClr val="8CC749"/>
      </a:accent4>
      <a:accent5>
        <a:srgbClr val="00A0A4"/>
      </a:accent5>
      <a:accent6>
        <a:srgbClr val="E4B73B"/>
      </a:accent6>
      <a:hlink>
        <a:srgbClr val="6459A6"/>
      </a:hlink>
      <a:folHlink>
        <a:srgbClr val="4C349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13 - 2022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IH" id="{5B6FA36B-CE32-AD44-B20D-E600971C9894}" vid="{DA25AE25-B191-164B-B807-DE096BA687A4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l/6pI7aPmA7NYYscbT/aVFOQwA==">CgMxLjA4AHIhMVlUQWV3ZUhlTXk3aFZwbjdRcTREaDE5MHlnZlgyVGl0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2025-10-20T15:14:00Z</dcterms:created>
  <dc:creator>Chrystal Okonta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0x010100BC9E33978BD48946BBF1E67816E26100</vt:lpwstr>
  </property>
</Properties>
</file>